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B1F5" w14:textId="6882AC0E" w:rsidR="00FE39CE" w:rsidRPr="00454AEA" w:rsidRDefault="00FB1B9A" w:rsidP="00B2748F">
      <w:pPr>
        <w:pStyle w:val="p1"/>
        <w:spacing w:before="0" w:beforeAutospacing="0" w:afterAutospacing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Code of Conduct for Leaders</w:t>
      </w:r>
    </w:p>
    <w:p w14:paraId="4D694685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1. Introduction</w:t>
      </w:r>
    </w:p>
    <w:p w14:paraId="5AC34956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within the </w:t>
      </w:r>
      <w:r w:rsidRPr="00FB1B9A">
        <w:rPr>
          <w:rFonts w:ascii="Century Gothic" w:hAnsi="Century Gothic"/>
          <w:b/>
          <w:bCs/>
        </w:rPr>
        <w:t>Carlo Acutis Youth Group</w:t>
      </w:r>
      <w:r w:rsidRPr="00FB1B9A">
        <w:rPr>
          <w:rFonts w:ascii="Century Gothic" w:hAnsi="Century Gothic"/>
        </w:rPr>
        <w:t> play a vital role in creating a safe, respectful, and faith-filled environment for children and young people. This Code of Conduct sets clear expectations for all adults and young volunteers (aged 16-17) involved in the group.</w:t>
      </w:r>
    </w:p>
    <w:p w14:paraId="10E14D19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By signing this document, all leaders and helpers commit to upholding these principles and agree to undertake annual </w:t>
      </w:r>
      <w:r w:rsidRPr="00FB1B9A">
        <w:rPr>
          <w:rFonts w:ascii="Century Gothic" w:hAnsi="Century Gothic"/>
          <w:b/>
          <w:bCs/>
        </w:rPr>
        <w:t>Catholic Safeguarding Standards Agency (CSSA) training</w:t>
      </w:r>
      <w:r w:rsidRPr="00FB1B9A">
        <w:rPr>
          <w:rFonts w:ascii="Century Gothic" w:hAnsi="Century Gothic"/>
        </w:rPr>
        <w:t> as set by the </w:t>
      </w:r>
      <w:r w:rsidRPr="00FB1B9A">
        <w:rPr>
          <w:rFonts w:ascii="Century Gothic" w:hAnsi="Century Gothic"/>
          <w:b/>
          <w:bCs/>
        </w:rPr>
        <w:t>Chair of the Carlo Acutis Youth Group</w:t>
      </w:r>
      <w:r w:rsidRPr="00FB1B9A">
        <w:rPr>
          <w:rFonts w:ascii="Century Gothic" w:hAnsi="Century Gothic"/>
        </w:rPr>
        <w:t>.</w:t>
      </w:r>
    </w:p>
    <w:p w14:paraId="2E577E4B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2. Commitment to Safeguarding</w:t>
      </w:r>
    </w:p>
    <w:p w14:paraId="6D94BE4A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All leaders and helpers must:</w:t>
      </w:r>
    </w:p>
    <w:p w14:paraId="7E54FBD0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proofErr w:type="gramStart"/>
      <w:r w:rsidRPr="00FB1B9A">
        <w:rPr>
          <w:rFonts w:ascii="Century Gothic" w:hAnsi="Century Gothic"/>
        </w:rPr>
        <w:t>Prioritise the safety and well-being of children and young people at all times</w:t>
      </w:r>
      <w:proofErr w:type="gramEnd"/>
      <w:r w:rsidRPr="00FB1B9A">
        <w:rPr>
          <w:rFonts w:ascii="Century Gothic" w:hAnsi="Century Gothic"/>
        </w:rPr>
        <w:t>.</w:t>
      </w:r>
    </w:p>
    <w:p w14:paraId="1D4D6029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Follow the </w:t>
      </w:r>
      <w:r w:rsidRPr="00FB1B9A">
        <w:rPr>
          <w:rFonts w:ascii="Century Gothic" w:hAnsi="Century Gothic"/>
          <w:b/>
          <w:bCs/>
        </w:rPr>
        <w:t>Carlo Acutis Youth Group Safeguarding Policy</w:t>
      </w:r>
      <w:r w:rsidRPr="00FB1B9A">
        <w:rPr>
          <w:rFonts w:ascii="Century Gothic" w:hAnsi="Century Gothic"/>
        </w:rPr>
        <w:t> and report concerns to the </w:t>
      </w:r>
      <w:r w:rsidRPr="00FB1B9A">
        <w:rPr>
          <w:rFonts w:ascii="Century Gothic" w:hAnsi="Century Gothic"/>
          <w:b/>
          <w:bCs/>
        </w:rPr>
        <w:t xml:space="preserve">Designated Safeguarding Leads </w:t>
      </w:r>
      <w:r w:rsidRPr="00FB1B9A">
        <w:rPr>
          <w:rFonts w:ascii="Century Gothic" w:hAnsi="Century Gothic"/>
        </w:rPr>
        <w:t>for the relevant group</w:t>
      </w:r>
      <w:r w:rsidRPr="00FB1B9A">
        <w:rPr>
          <w:rFonts w:ascii="Century Gothic" w:hAnsi="Century Gothic"/>
          <w:b/>
          <w:bCs/>
        </w:rPr>
        <w:t xml:space="preserve"> (DSL)</w:t>
      </w:r>
      <w:r w:rsidRPr="00FB1B9A">
        <w:rPr>
          <w:rFonts w:ascii="Century Gothic" w:hAnsi="Century Gothic"/>
        </w:rPr>
        <w:t>.</w:t>
      </w:r>
    </w:p>
    <w:p w14:paraId="3C6ED9A4" w14:textId="77777777" w:rsidR="00FB1B9A" w:rsidRPr="00FB1B9A" w:rsidRDefault="00FB1B9A" w:rsidP="00FB1B9A">
      <w:pPr>
        <w:pStyle w:val="p1"/>
        <w:numPr>
          <w:ilvl w:val="0"/>
          <w:numId w:val="54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Create an inclusive and welcoming environment, treating all young people with respect, kindness, and dignity.</w:t>
      </w:r>
    </w:p>
    <w:p w14:paraId="03A02CC4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3. Personal Conduct and Boundaries</w:t>
      </w:r>
    </w:p>
    <w:p w14:paraId="32E219EB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must:</w:t>
      </w:r>
    </w:p>
    <w:p w14:paraId="2709277C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 by example, demonstrating honesty, integrity, and Catholic values.</w:t>
      </w:r>
    </w:p>
    <w:p w14:paraId="253C9518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Never be alone with a child or young person and ensure that all activities have at least two responsible adults present.</w:t>
      </w:r>
    </w:p>
    <w:p w14:paraId="2030736A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Maintain appropriate boundaries in communication, avoiding private messages or personal social media contact with young people.</w:t>
      </w:r>
    </w:p>
    <w:p w14:paraId="7DC87E19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Refrain from engaging in any form of discriminatory, aggressive, or inappropriate behaviour.</w:t>
      </w:r>
    </w:p>
    <w:p w14:paraId="0F9A880F" w14:textId="77777777" w:rsidR="00FB1B9A" w:rsidRPr="00FB1B9A" w:rsidRDefault="00FB1B9A" w:rsidP="00FB1B9A">
      <w:pPr>
        <w:pStyle w:val="p1"/>
        <w:numPr>
          <w:ilvl w:val="0"/>
          <w:numId w:val="55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Never engage in any form of physical discipline, bullying, harassment, or abuse.</w:t>
      </w:r>
    </w:p>
    <w:p w14:paraId="36626E68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4. Respect for Young People’s Rights</w:t>
      </w:r>
    </w:p>
    <w:p w14:paraId="79326624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Listen to children and young people, encouraging them to express their views and concerns.</w:t>
      </w:r>
    </w:p>
    <w:p w14:paraId="1D857588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lastRenderedPageBreak/>
        <w:t>Respect their privacy and personal boundaries, ensuring dignity in all interactions.</w:t>
      </w:r>
    </w:p>
    <w:p w14:paraId="23FA9F06" w14:textId="77777777" w:rsidR="00FB1B9A" w:rsidRPr="00FB1B9A" w:rsidRDefault="00FB1B9A" w:rsidP="00FB1B9A">
      <w:pPr>
        <w:pStyle w:val="p1"/>
        <w:numPr>
          <w:ilvl w:val="0"/>
          <w:numId w:val="56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Promote their autonomy and independence, allowing them to participate fully in activities and decision-making.</w:t>
      </w:r>
    </w:p>
    <w:p w14:paraId="60B380FE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5. Safe Practice in Activities</w:t>
      </w:r>
    </w:p>
    <w:p w14:paraId="61688BFA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Ensure all activities are safely planned and supervised, following the required adult-to-child ratios.</w:t>
      </w:r>
    </w:p>
    <w:p w14:paraId="02CEF1C1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Be positive, approachable, and encouraging, helping young people grow in confidence and faith.</w:t>
      </w:r>
    </w:p>
    <w:p w14:paraId="581D3D39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Respond promptly to any concerns, accidents, or incidents, following safeguarding procedures.</w:t>
      </w:r>
    </w:p>
    <w:p w14:paraId="74C291D1" w14:textId="77777777" w:rsidR="00FB1B9A" w:rsidRPr="00FB1B9A" w:rsidRDefault="00FB1B9A" w:rsidP="00FB1B9A">
      <w:pPr>
        <w:pStyle w:val="p1"/>
        <w:numPr>
          <w:ilvl w:val="0"/>
          <w:numId w:val="57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Adhere to guidelines on first aid, trips, off-site activities, and safe use of technology.</w:t>
      </w:r>
    </w:p>
    <w:p w14:paraId="6760F529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6. Prohibited Conduct</w:t>
      </w:r>
    </w:p>
    <w:p w14:paraId="0DAA17DD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Leaders and helpers must never:</w:t>
      </w:r>
    </w:p>
    <w:p w14:paraId="51623753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Engage in sexual conversations or inappropriate physical contact with a child or young person.</w:t>
      </w:r>
    </w:p>
    <w:p w14:paraId="3FF15447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Use blasphemous, offensive, or discriminatory language.</w:t>
      </w:r>
    </w:p>
    <w:p w14:paraId="283AFB91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Consume alcohol, illegal drugs, or smoke/vape during youth group activities.</w:t>
      </w:r>
    </w:p>
    <w:p w14:paraId="79D19FFF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Invite children or young people into their homes or personal spaces, except in officially sanctioned circumstances with parental consent.</w:t>
      </w:r>
    </w:p>
    <w:p w14:paraId="79F3EDEC" w14:textId="77777777" w:rsidR="00FB1B9A" w:rsidRPr="00FB1B9A" w:rsidRDefault="00FB1B9A" w:rsidP="00FB1B9A">
      <w:pPr>
        <w:pStyle w:val="p1"/>
        <w:numPr>
          <w:ilvl w:val="0"/>
          <w:numId w:val="58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Exploit their position of trust for personal or financial gain.</w:t>
      </w:r>
    </w:p>
    <w:p w14:paraId="1DFB7358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7. Responding to Concerns</w:t>
      </w:r>
    </w:p>
    <w:p w14:paraId="5284AD24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Any breaches of this Code of Conduct will be addressed by the </w:t>
      </w:r>
      <w:r w:rsidRPr="00FB1B9A">
        <w:rPr>
          <w:rFonts w:ascii="Century Gothic" w:hAnsi="Century Gothic"/>
          <w:b/>
          <w:bCs/>
        </w:rPr>
        <w:t>Chair of the Carlo Acutis Youth Group</w:t>
      </w:r>
      <w:r w:rsidRPr="00FB1B9A">
        <w:rPr>
          <w:rFonts w:ascii="Century Gothic" w:hAnsi="Century Gothic"/>
        </w:rPr>
        <w:t>.</w:t>
      </w:r>
    </w:p>
    <w:p w14:paraId="46F3246E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Persistent or serious breaches may result in formal action, including suspension or removal from the group.</w:t>
      </w:r>
    </w:p>
    <w:p w14:paraId="78C96E71" w14:textId="77777777" w:rsidR="00FB1B9A" w:rsidRPr="00FB1B9A" w:rsidRDefault="00FB1B9A" w:rsidP="00FB1B9A">
      <w:pPr>
        <w:pStyle w:val="p1"/>
        <w:numPr>
          <w:ilvl w:val="0"/>
          <w:numId w:val="59"/>
        </w:numPr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Any safeguarding concerns will be handled in line with national safeguarding procedures.</w:t>
      </w:r>
    </w:p>
    <w:p w14:paraId="629EE720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  <w:b/>
          <w:bCs/>
        </w:rPr>
      </w:pPr>
      <w:r w:rsidRPr="00FB1B9A">
        <w:rPr>
          <w:rFonts w:ascii="Century Gothic" w:hAnsi="Century Gothic"/>
          <w:b/>
          <w:bCs/>
        </w:rPr>
        <w:t>8. Annual Agreement</w:t>
      </w:r>
    </w:p>
    <w:p w14:paraId="05159D0E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  <w:r w:rsidRPr="00FB1B9A">
        <w:rPr>
          <w:rFonts w:ascii="Century Gothic" w:hAnsi="Century Gothic"/>
        </w:rPr>
        <w:t>By signing below, I confirm that I have read and understood this Code of Conduct. I agree to abide by these principles and undertake the required </w:t>
      </w:r>
      <w:r w:rsidRPr="00FB1B9A">
        <w:rPr>
          <w:rFonts w:ascii="Century Gothic" w:hAnsi="Century Gothic"/>
          <w:b/>
          <w:bCs/>
        </w:rPr>
        <w:t>Catholic Safeguarding Standards Agency (CSSA) training</w:t>
      </w:r>
      <w:r w:rsidRPr="00FB1B9A">
        <w:rPr>
          <w:rFonts w:ascii="Century Gothic" w:hAnsi="Century Gothic"/>
        </w:rPr>
        <w:t>.</w:t>
      </w:r>
    </w:p>
    <w:p w14:paraId="2936E12D" w14:textId="77777777" w:rsidR="00FB1B9A" w:rsidRPr="00FB1B9A" w:rsidRDefault="00FB1B9A" w:rsidP="00FB1B9A">
      <w:pPr>
        <w:pStyle w:val="p1"/>
        <w:spacing w:after="0"/>
        <w:rPr>
          <w:rFonts w:ascii="Century Gothic" w:hAnsi="Century Gothic"/>
        </w:rPr>
      </w:pPr>
    </w:p>
    <w:p w14:paraId="1318DF75" w14:textId="77777777" w:rsidR="00454AEA" w:rsidRPr="00FB1B9A" w:rsidRDefault="00454AEA">
      <w:pPr>
        <w:pStyle w:val="p1"/>
        <w:spacing w:after="0"/>
        <w:rPr>
          <w:rFonts w:ascii="Century Gothic" w:hAnsi="Century Gothic"/>
        </w:rPr>
      </w:pPr>
    </w:p>
    <w:sectPr w:rsidR="00454AEA" w:rsidRPr="00FB1B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4A5D" w14:textId="77777777" w:rsidR="00846A9E" w:rsidRDefault="00846A9E" w:rsidP="00820F38">
      <w:pPr>
        <w:spacing w:after="0" w:line="240" w:lineRule="auto"/>
      </w:pPr>
      <w:r>
        <w:separator/>
      </w:r>
    </w:p>
  </w:endnote>
  <w:endnote w:type="continuationSeparator" w:id="0">
    <w:p w14:paraId="2971F322" w14:textId="77777777" w:rsidR="00846A9E" w:rsidRDefault="00846A9E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57E4" w14:textId="77777777" w:rsidR="00846A9E" w:rsidRDefault="00846A9E" w:rsidP="00820F38">
      <w:pPr>
        <w:spacing w:after="0" w:line="240" w:lineRule="auto"/>
      </w:pPr>
      <w:r>
        <w:separator/>
      </w:r>
    </w:p>
  </w:footnote>
  <w:footnote w:type="continuationSeparator" w:id="0">
    <w:p w14:paraId="04B09232" w14:textId="77777777" w:rsidR="00846A9E" w:rsidRDefault="00846A9E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47462"/>
    <w:multiLevelType w:val="multilevel"/>
    <w:tmpl w:val="661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2CBF"/>
    <w:multiLevelType w:val="multilevel"/>
    <w:tmpl w:val="C44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72F81"/>
    <w:multiLevelType w:val="multilevel"/>
    <w:tmpl w:val="50C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223513"/>
    <w:multiLevelType w:val="multilevel"/>
    <w:tmpl w:val="B40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17BF2"/>
    <w:multiLevelType w:val="multilevel"/>
    <w:tmpl w:val="8B48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2F1DF1"/>
    <w:multiLevelType w:val="hybridMultilevel"/>
    <w:tmpl w:val="DDC432C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4E8D"/>
    <w:multiLevelType w:val="multilevel"/>
    <w:tmpl w:val="9318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6F5E"/>
    <w:multiLevelType w:val="hybridMultilevel"/>
    <w:tmpl w:val="2EA6F3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711AB"/>
    <w:multiLevelType w:val="multilevel"/>
    <w:tmpl w:val="1D08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53A3"/>
    <w:multiLevelType w:val="multilevel"/>
    <w:tmpl w:val="B26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C7850"/>
    <w:multiLevelType w:val="multilevel"/>
    <w:tmpl w:val="AD4C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E51C0D"/>
    <w:multiLevelType w:val="multilevel"/>
    <w:tmpl w:val="C136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8453C"/>
    <w:multiLevelType w:val="multilevel"/>
    <w:tmpl w:val="9816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44A24"/>
    <w:multiLevelType w:val="hybridMultilevel"/>
    <w:tmpl w:val="FD54035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C5DE2"/>
    <w:multiLevelType w:val="multilevel"/>
    <w:tmpl w:val="072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311907"/>
    <w:multiLevelType w:val="multilevel"/>
    <w:tmpl w:val="8E3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F0640"/>
    <w:multiLevelType w:val="hybridMultilevel"/>
    <w:tmpl w:val="E592CE5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4B4689"/>
    <w:multiLevelType w:val="multilevel"/>
    <w:tmpl w:val="88C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142B0"/>
    <w:multiLevelType w:val="hybridMultilevel"/>
    <w:tmpl w:val="3D22D49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250643"/>
    <w:multiLevelType w:val="multilevel"/>
    <w:tmpl w:val="C114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8599F"/>
    <w:multiLevelType w:val="hybridMultilevel"/>
    <w:tmpl w:val="D19613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8505B"/>
    <w:multiLevelType w:val="hybridMultilevel"/>
    <w:tmpl w:val="0E621BE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7A30AD"/>
    <w:multiLevelType w:val="hybridMultilevel"/>
    <w:tmpl w:val="47002EA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7039CB"/>
    <w:multiLevelType w:val="multilevel"/>
    <w:tmpl w:val="D57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CE64DBC"/>
    <w:multiLevelType w:val="hybridMultilevel"/>
    <w:tmpl w:val="C326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30"/>
  </w:num>
  <w:num w:numId="3" w16cid:durableId="1600135900">
    <w:abstractNumId w:val="1"/>
  </w:num>
  <w:num w:numId="4" w16cid:durableId="1298336410">
    <w:abstractNumId w:val="51"/>
  </w:num>
  <w:num w:numId="5" w16cid:durableId="1067651567">
    <w:abstractNumId w:val="16"/>
  </w:num>
  <w:num w:numId="6" w16cid:durableId="808782739">
    <w:abstractNumId w:val="20"/>
  </w:num>
  <w:num w:numId="7" w16cid:durableId="1044909601">
    <w:abstractNumId w:val="28"/>
  </w:num>
  <w:num w:numId="8" w16cid:durableId="1426653602">
    <w:abstractNumId w:val="43"/>
  </w:num>
  <w:num w:numId="9" w16cid:durableId="662664720">
    <w:abstractNumId w:val="3"/>
  </w:num>
  <w:num w:numId="10" w16cid:durableId="387530217">
    <w:abstractNumId w:val="36"/>
  </w:num>
  <w:num w:numId="11" w16cid:durableId="484050712">
    <w:abstractNumId w:val="32"/>
  </w:num>
  <w:num w:numId="12" w16cid:durableId="985088297">
    <w:abstractNumId w:val="58"/>
  </w:num>
  <w:num w:numId="13" w16cid:durableId="812988787">
    <w:abstractNumId w:val="14"/>
  </w:num>
  <w:num w:numId="14" w16cid:durableId="795829895">
    <w:abstractNumId w:val="5"/>
  </w:num>
  <w:num w:numId="15" w16cid:durableId="1941716649">
    <w:abstractNumId w:val="11"/>
  </w:num>
  <w:num w:numId="16" w16cid:durableId="130294558">
    <w:abstractNumId w:val="54"/>
  </w:num>
  <w:num w:numId="17" w16cid:durableId="1094202284">
    <w:abstractNumId w:val="18"/>
  </w:num>
  <w:num w:numId="18" w16cid:durableId="632979453">
    <w:abstractNumId w:val="50"/>
  </w:num>
  <w:num w:numId="19" w16cid:durableId="1142039630">
    <w:abstractNumId w:val="45"/>
  </w:num>
  <w:num w:numId="20" w16cid:durableId="99229357">
    <w:abstractNumId w:val="6"/>
  </w:num>
  <w:num w:numId="21" w16cid:durableId="1047028791">
    <w:abstractNumId w:val="38"/>
  </w:num>
  <w:num w:numId="22" w16cid:durableId="2146506635">
    <w:abstractNumId w:val="37"/>
  </w:num>
  <w:num w:numId="23" w16cid:durableId="1116826102">
    <w:abstractNumId w:val="31"/>
  </w:num>
  <w:num w:numId="24" w16cid:durableId="1224410890">
    <w:abstractNumId w:val="21"/>
  </w:num>
  <w:num w:numId="25" w16cid:durableId="206921123">
    <w:abstractNumId w:val="52"/>
  </w:num>
  <w:num w:numId="26" w16cid:durableId="1009599220">
    <w:abstractNumId w:val="33"/>
  </w:num>
  <w:num w:numId="27" w16cid:durableId="178088225">
    <w:abstractNumId w:val="42"/>
  </w:num>
  <w:num w:numId="28" w16cid:durableId="1554583078">
    <w:abstractNumId w:val="47"/>
  </w:num>
  <w:num w:numId="29" w16cid:durableId="77798606">
    <w:abstractNumId w:val="22"/>
  </w:num>
  <w:num w:numId="30" w16cid:durableId="1622608611">
    <w:abstractNumId w:val="27"/>
  </w:num>
  <w:num w:numId="31" w16cid:durableId="1057818065">
    <w:abstractNumId w:val="25"/>
  </w:num>
  <w:num w:numId="32" w16cid:durableId="267128517">
    <w:abstractNumId w:val="39"/>
  </w:num>
  <w:num w:numId="33" w16cid:durableId="1716734891">
    <w:abstractNumId w:val="10"/>
  </w:num>
  <w:num w:numId="34" w16cid:durableId="1501189682">
    <w:abstractNumId w:val="49"/>
  </w:num>
  <w:num w:numId="35" w16cid:durableId="1655450652">
    <w:abstractNumId w:val="41"/>
  </w:num>
  <w:num w:numId="36" w16cid:durableId="1412922352">
    <w:abstractNumId w:val="57"/>
  </w:num>
  <w:num w:numId="37" w16cid:durableId="1253734908">
    <w:abstractNumId w:val="15"/>
  </w:num>
  <w:num w:numId="38" w16cid:durableId="751857959">
    <w:abstractNumId w:val="12"/>
  </w:num>
  <w:num w:numId="39" w16cid:durableId="728505374">
    <w:abstractNumId w:val="44"/>
  </w:num>
  <w:num w:numId="40" w16cid:durableId="703018035">
    <w:abstractNumId w:val="29"/>
  </w:num>
  <w:num w:numId="41" w16cid:durableId="714963258">
    <w:abstractNumId w:val="48"/>
  </w:num>
  <w:num w:numId="42" w16cid:durableId="1710104497">
    <w:abstractNumId w:val="55"/>
  </w:num>
  <w:num w:numId="43" w16cid:durableId="33896607">
    <w:abstractNumId w:val="53"/>
  </w:num>
  <w:num w:numId="44" w16cid:durableId="1768817042">
    <w:abstractNumId w:val="40"/>
  </w:num>
  <w:num w:numId="45" w16cid:durableId="1080325214">
    <w:abstractNumId w:val="35"/>
  </w:num>
  <w:num w:numId="46" w16cid:durableId="1636371067">
    <w:abstractNumId w:val="24"/>
  </w:num>
  <w:num w:numId="47" w16cid:durableId="1827823781">
    <w:abstractNumId w:val="26"/>
  </w:num>
  <w:num w:numId="48" w16cid:durableId="10911513">
    <w:abstractNumId w:val="34"/>
  </w:num>
  <w:num w:numId="49" w16cid:durableId="233201636">
    <w:abstractNumId w:val="8"/>
  </w:num>
  <w:num w:numId="50" w16cid:durableId="342828489">
    <w:abstractNumId w:val="46"/>
  </w:num>
  <w:num w:numId="51" w16cid:durableId="707415435">
    <w:abstractNumId w:val="17"/>
  </w:num>
  <w:num w:numId="52" w16cid:durableId="1324817877">
    <w:abstractNumId w:val="9"/>
  </w:num>
  <w:num w:numId="53" w16cid:durableId="223028374">
    <w:abstractNumId w:val="19"/>
  </w:num>
  <w:num w:numId="54" w16cid:durableId="723525971">
    <w:abstractNumId w:val="56"/>
  </w:num>
  <w:num w:numId="55" w16cid:durableId="1434127114">
    <w:abstractNumId w:val="13"/>
  </w:num>
  <w:num w:numId="56" w16cid:durableId="736322039">
    <w:abstractNumId w:val="7"/>
  </w:num>
  <w:num w:numId="57" w16cid:durableId="1190339307">
    <w:abstractNumId w:val="4"/>
  </w:num>
  <w:num w:numId="58" w16cid:durableId="2080711838">
    <w:abstractNumId w:val="23"/>
  </w:num>
  <w:num w:numId="59" w16cid:durableId="173500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1724"/>
    <w:rsid w:val="0004086E"/>
    <w:rsid w:val="001259D2"/>
    <w:rsid w:val="00344AC7"/>
    <w:rsid w:val="00406359"/>
    <w:rsid w:val="00454AEA"/>
    <w:rsid w:val="004A6799"/>
    <w:rsid w:val="00563535"/>
    <w:rsid w:val="005C5A7B"/>
    <w:rsid w:val="006542B2"/>
    <w:rsid w:val="00656478"/>
    <w:rsid w:val="00695D61"/>
    <w:rsid w:val="006E6647"/>
    <w:rsid w:val="007A6E44"/>
    <w:rsid w:val="00820F38"/>
    <w:rsid w:val="00846A9E"/>
    <w:rsid w:val="008513CE"/>
    <w:rsid w:val="008A180E"/>
    <w:rsid w:val="00B2748F"/>
    <w:rsid w:val="00B90C05"/>
    <w:rsid w:val="00C54729"/>
    <w:rsid w:val="00C64DD2"/>
    <w:rsid w:val="00D11BA0"/>
    <w:rsid w:val="00D7353A"/>
    <w:rsid w:val="00E25F68"/>
    <w:rsid w:val="00E57350"/>
    <w:rsid w:val="00FA275E"/>
    <w:rsid w:val="00FB1B9A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character" w:styleId="Hyperlink">
    <w:name w:val="Hyperlink"/>
    <w:basedOn w:val="DefaultParagraphFont"/>
    <w:uiPriority w:val="99"/>
    <w:unhideWhenUsed/>
    <w:rsid w:val="00B274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3</cp:revision>
  <dcterms:created xsi:type="dcterms:W3CDTF">2026-01-12T11:47:00Z</dcterms:created>
  <dcterms:modified xsi:type="dcterms:W3CDTF">2026-01-12T11:47:00Z</dcterms:modified>
</cp:coreProperties>
</file>